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29A0" w14:textId="77777777" w:rsidR="00000000" w:rsidRPr="00F62753" w:rsidRDefault="00F62753" w:rsidP="00F62753">
      <w:pPr>
        <w:numPr>
          <w:ilvl w:val="0"/>
          <w:numId w:val="1"/>
        </w:numPr>
      </w:pPr>
      <w:r w:rsidRPr="00F62753">
        <w:t xml:space="preserve">Bain BJ. Blood </w:t>
      </w:r>
      <w:proofErr w:type="gramStart"/>
      <w:r w:rsidRPr="00F62753">
        <w:t>cells :</w:t>
      </w:r>
      <w:proofErr w:type="gramEnd"/>
      <w:r w:rsidRPr="00F62753">
        <w:t xml:space="preserve"> a practical guide, Blackwell science, 4th Edition.</w:t>
      </w:r>
    </w:p>
    <w:p w14:paraId="6259A388" w14:textId="77777777" w:rsidR="00000000" w:rsidRPr="00F62753" w:rsidRDefault="00F62753" w:rsidP="00F62753">
      <w:pPr>
        <w:numPr>
          <w:ilvl w:val="0"/>
          <w:numId w:val="1"/>
        </w:numPr>
      </w:pPr>
      <w:proofErr w:type="gramStart"/>
      <w:r w:rsidRPr="00F62753">
        <w:t>WHO</w:t>
      </w:r>
      <w:proofErr w:type="gramEnd"/>
      <w:r w:rsidRPr="00F62753">
        <w:t xml:space="preserve"> Classification of </w:t>
      </w:r>
      <w:proofErr w:type="spellStart"/>
      <w:r w:rsidRPr="00F62753">
        <w:t>Tumours</w:t>
      </w:r>
      <w:proofErr w:type="spellEnd"/>
      <w:r w:rsidRPr="00F62753">
        <w:t xml:space="preserve"> of </w:t>
      </w:r>
      <w:proofErr w:type="spellStart"/>
      <w:r w:rsidRPr="00F62753">
        <w:t>Haematopoetic</w:t>
      </w:r>
      <w:proofErr w:type="spellEnd"/>
      <w:r w:rsidRPr="00F62753">
        <w:t xml:space="preserve"> and Lymphoid </w:t>
      </w:r>
      <w:proofErr w:type="spellStart"/>
      <w:r w:rsidRPr="00F62753">
        <w:t>Tissus</w:t>
      </w:r>
      <w:proofErr w:type="spellEnd"/>
      <w:r w:rsidRPr="00F62753">
        <w:t xml:space="preserve"> 20</w:t>
      </w:r>
      <w:r>
        <w:t>22</w:t>
      </w:r>
      <w:r w:rsidRPr="00F62753">
        <w:t>.</w:t>
      </w:r>
    </w:p>
    <w:p w14:paraId="23E39264" w14:textId="77777777" w:rsidR="00000000" w:rsidRPr="00F62753" w:rsidRDefault="00F62753" w:rsidP="00F62753">
      <w:pPr>
        <w:numPr>
          <w:ilvl w:val="0"/>
          <w:numId w:val="1"/>
        </w:numPr>
      </w:pPr>
      <w:proofErr w:type="spellStart"/>
      <w:r w:rsidRPr="00F62753">
        <w:t>Dacie</w:t>
      </w:r>
      <w:proofErr w:type="spellEnd"/>
      <w:r w:rsidRPr="00F62753">
        <w:t xml:space="preserve"> and </w:t>
      </w:r>
      <w:proofErr w:type="gramStart"/>
      <w:r w:rsidRPr="00F62753">
        <w:t>Lewis</w:t>
      </w:r>
      <w:r w:rsidRPr="00F62753">
        <w:t xml:space="preserve"> :</w:t>
      </w:r>
      <w:proofErr w:type="gramEnd"/>
      <w:r w:rsidRPr="00F62753">
        <w:t xml:space="preserve"> Practical </w:t>
      </w:r>
      <w:proofErr w:type="spellStart"/>
      <w:r w:rsidRPr="00F62753">
        <w:t>Haematology</w:t>
      </w:r>
      <w:proofErr w:type="spellEnd"/>
      <w:r w:rsidRPr="00F62753">
        <w:t xml:space="preserve"> , 9</w:t>
      </w:r>
      <w:r w:rsidRPr="00F62753">
        <w:rPr>
          <w:vertAlign w:val="superscript"/>
        </w:rPr>
        <w:t>th</w:t>
      </w:r>
      <w:r w:rsidRPr="00F62753">
        <w:t xml:space="preserve"> Edition, Churchill Livingstone.</w:t>
      </w:r>
    </w:p>
    <w:p w14:paraId="6C73D513" w14:textId="77777777" w:rsidR="00000000" w:rsidRPr="00F62753" w:rsidRDefault="00F62753" w:rsidP="00F62753">
      <w:pPr>
        <w:numPr>
          <w:ilvl w:val="0"/>
          <w:numId w:val="1"/>
        </w:numPr>
      </w:pPr>
      <w:r w:rsidRPr="00F62753">
        <w:t>ASH Image Bank.</w:t>
      </w:r>
    </w:p>
    <w:p w14:paraId="32C2366F" w14:textId="77777777" w:rsidR="00000000" w:rsidRPr="00F62753" w:rsidRDefault="00F62753" w:rsidP="00F62753">
      <w:pPr>
        <w:numPr>
          <w:ilvl w:val="0"/>
          <w:numId w:val="1"/>
        </w:numPr>
      </w:pPr>
      <w:r w:rsidRPr="00F62753">
        <w:t xml:space="preserve">Essential </w:t>
      </w:r>
      <w:proofErr w:type="spellStart"/>
      <w:r w:rsidRPr="00F62753">
        <w:t>Haematology</w:t>
      </w:r>
      <w:proofErr w:type="spellEnd"/>
      <w:r w:rsidRPr="00F62753">
        <w:t xml:space="preserve"> - "</w:t>
      </w:r>
      <w:proofErr w:type="spellStart"/>
      <w:r w:rsidRPr="00F62753">
        <w:t>Hoffbrand</w:t>
      </w:r>
      <w:proofErr w:type="spellEnd"/>
      <w:r w:rsidRPr="00F62753">
        <w:t>, Victor, Moss, Paul</w:t>
      </w:r>
      <w:proofErr w:type="gramStart"/>
      <w:r w:rsidRPr="00F62753">
        <w:t>“ –</w:t>
      </w:r>
      <w:proofErr w:type="gramEnd"/>
      <w:r w:rsidRPr="00F62753">
        <w:t xml:space="preserve"> 6</w:t>
      </w:r>
      <w:r w:rsidRPr="00F62753">
        <w:rPr>
          <w:vertAlign w:val="superscript"/>
        </w:rPr>
        <w:t>th</w:t>
      </w:r>
      <w:r w:rsidRPr="00F62753">
        <w:t xml:space="preserve"> Edition.</w:t>
      </w:r>
    </w:p>
    <w:p w14:paraId="5FAF15F7" w14:textId="77777777" w:rsidR="00000000" w:rsidRPr="00F62753" w:rsidRDefault="00F62753" w:rsidP="00F62753">
      <w:pPr>
        <w:numPr>
          <w:ilvl w:val="0"/>
          <w:numId w:val="1"/>
        </w:numPr>
      </w:pPr>
      <w:r w:rsidRPr="00F62753">
        <w:t xml:space="preserve">Bain BJ. Bone marrow aspiration. J </w:t>
      </w:r>
      <w:proofErr w:type="spellStart"/>
      <w:r w:rsidRPr="00F62753">
        <w:t>Clin</w:t>
      </w:r>
      <w:proofErr w:type="spellEnd"/>
      <w:r w:rsidRPr="00F62753">
        <w:t xml:space="preserve"> </w:t>
      </w:r>
      <w:proofErr w:type="spellStart"/>
      <w:r w:rsidRPr="00F62753">
        <w:t>Pathol</w:t>
      </w:r>
      <w:proofErr w:type="spellEnd"/>
      <w:r w:rsidRPr="00F62753">
        <w:t xml:space="preserve"> </w:t>
      </w:r>
      <w:r w:rsidRPr="00F62753">
        <w:rPr>
          <w:lang w:val="fr-BE"/>
        </w:rPr>
        <w:t>2001</w:t>
      </w:r>
      <w:proofErr w:type="gramStart"/>
      <w:r w:rsidRPr="00F62753">
        <w:rPr>
          <w:lang w:val="fr-BE"/>
        </w:rPr>
        <w:t>;54:657</w:t>
      </w:r>
      <w:proofErr w:type="gramEnd"/>
      <w:r w:rsidRPr="00F62753">
        <w:rPr>
          <w:lang w:val="fr-BE"/>
        </w:rPr>
        <w:t>.</w:t>
      </w:r>
    </w:p>
    <w:p w14:paraId="5AEA962C" w14:textId="77777777" w:rsidR="001E2D8D" w:rsidRPr="00F62753" w:rsidRDefault="001E2D8D" w:rsidP="00F62753">
      <w:bookmarkStart w:id="0" w:name="_GoBack"/>
      <w:bookmarkEnd w:id="0"/>
    </w:p>
    <w:sectPr w:rsidR="001E2D8D" w:rsidRPr="00F62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4C95"/>
    <w:multiLevelType w:val="hybridMultilevel"/>
    <w:tmpl w:val="53625DCC"/>
    <w:lvl w:ilvl="0" w:tplc="CDBEB1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439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6CE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41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8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63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D6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0AF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CA7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3"/>
    <w:rsid w:val="001E2D8D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E5B68"/>
  <w15:chartTrackingRefBased/>
  <w15:docId w15:val="{24439414-163A-402A-A3D0-69D6C2E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5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5" ma:contentTypeDescription="Create a new document." ma:contentTypeScope="" ma:versionID="b70f942798f0fc6a225d9954af64a820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f4736f965bc3c686372a19940df3b60c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7591-8419-4065-91C9-F60FEE9A1743}"/>
</file>

<file path=customXml/itemProps2.xml><?xml version="1.0" encoding="utf-8"?>
<ds:datastoreItem xmlns:ds="http://schemas.openxmlformats.org/officeDocument/2006/customXml" ds:itemID="{9032FE52-BA45-4CFB-8FCF-3D029EE7A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ROZEN</dc:creator>
  <cp:keywords/>
  <dc:description/>
  <cp:lastModifiedBy>Laurence ROZEN</cp:lastModifiedBy>
  <cp:revision>1</cp:revision>
  <dcterms:created xsi:type="dcterms:W3CDTF">2023-10-08T10:44:00Z</dcterms:created>
  <dcterms:modified xsi:type="dcterms:W3CDTF">2023-10-08T10:45:00Z</dcterms:modified>
</cp:coreProperties>
</file>