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C42A" w14:textId="1B03E3A8" w:rsidR="00C07D7E" w:rsidRPr="00840E9F" w:rsidRDefault="00C07D7E" w:rsidP="00840E9F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hd w:val="clear" w:color="auto" w:fill="FCFCFC"/>
          <w:lang w:val="en-US"/>
        </w:rPr>
      </w:pPr>
      <w:proofErr w:type="spellStart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>Magnette</w:t>
      </w:r>
      <w:proofErr w:type="spellEnd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 xml:space="preserve"> et al. </w:t>
      </w:r>
      <w:proofErr w:type="gramStart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>Pre-analytical</w:t>
      </w:r>
      <w:proofErr w:type="gramEnd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 xml:space="preserve"> issues in the </w:t>
      </w:r>
      <w:proofErr w:type="spellStart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>haemostasis</w:t>
      </w:r>
      <w:proofErr w:type="spellEnd"/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 xml:space="preserve"> laboratory: guidance for the clinical laboratories. Thrombosis journal 2016; 14:49.</w:t>
      </w:r>
    </w:p>
    <w:p w14:paraId="6E5A6E86" w14:textId="7872E329" w:rsidR="00C07D7E" w:rsidRPr="00840E9F" w:rsidRDefault="002B6957" w:rsidP="00840E9F">
      <w:pPr>
        <w:pStyle w:val="ListParagraph"/>
        <w:numPr>
          <w:ilvl w:val="0"/>
          <w:numId w:val="1"/>
        </w:numPr>
        <w:rPr>
          <w:lang w:val="en-US"/>
        </w:rPr>
      </w:pPr>
      <w:r w:rsidRPr="003548B5">
        <w:rPr>
          <w:rFonts w:ascii="Segoe UI" w:hAnsi="Segoe UI" w:cs="Segoe UI"/>
          <w:color w:val="333333"/>
          <w:shd w:val="clear" w:color="auto" w:fill="FCFCFC"/>
          <w:lang w:val="it-IT"/>
        </w:rPr>
        <w:t xml:space="preserve">Bonar, R.A., Lippi, G., Favaloro, E.J. (2017). </w:t>
      </w:r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>Overview of Hemostasis and Thrombosis and Contribution of Laboratory Testing to Diagnosis and Management of Hemostasis and Thrombosis Disorders. In: Favaloro, E., Lippi, G. (eds) Hemostasis and Thrombosis. Methods in Molecular Biology, vol 1646. Humana Press, New York, NY. </w:t>
      </w:r>
      <w:r w:rsidR="00C07D7E" w:rsidRPr="00840E9F">
        <w:rPr>
          <w:lang w:val="en-US"/>
        </w:rPr>
        <w:t xml:space="preserve"> </w:t>
      </w:r>
    </w:p>
    <w:p w14:paraId="063781FD" w14:textId="5F2EB031" w:rsidR="00152674" w:rsidRPr="00840E9F" w:rsidRDefault="00152674" w:rsidP="00840E9F">
      <w:pPr>
        <w:pStyle w:val="ListParagraph"/>
        <w:numPr>
          <w:ilvl w:val="0"/>
          <w:numId w:val="1"/>
        </w:numPr>
        <w:rPr>
          <w:lang w:val="en-US"/>
        </w:rPr>
      </w:pPr>
      <w:r w:rsidRPr="00840E9F">
        <w:rPr>
          <w:rFonts w:ascii="Segoe UI" w:hAnsi="Segoe UI" w:cs="Segoe UI"/>
          <w:color w:val="333333"/>
          <w:shd w:val="clear" w:color="auto" w:fill="FCFCFC"/>
          <w:lang w:val="en-US"/>
        </w:rPr>
        <w:t xml:space="preserve">Duncan, E., Rodgers, S. (2017). One-Stage Factor VIII Assays. In: Favaloro, E., Lippi, G. (eds) Hemostasis and Thrombosis. </w:t>
      </w:r>
      <w:r w:rsidRPr="003548B5">
        <w:rPr>
          <w:rFonts w:ascii="Segoe UI" w:hAnsi="Segoe UI" w:cs="Segoe UI"/>
          <w:color w:val="333333"/>
          <w:shd w:val="clear" w:color="auto" w:fill="FCFCFC"/>
          <w:lang w:val="en-US"/>
        </w:rPr>
        <w:t>Methods in Molecular Biology, vol 1646. Humana Press, New York, NY</w:t>
      </w:r>
      <w:r w:rsidR="003548B5" w:rsidRPr="003548B5">
        <w:rPr>
          <w:rFonts w:ascii="Segoe UI" w:hAnsi="Segoe UI" w:cs="Segoe UI"/>
          <w:color w:val="333333"/>
          <w:shd w:val="clear" w:color="auto" w:fill="FCFCFC"/>
          <w:lang w:val="en-US"/>
        </w:rPr>
        <w:t>.</w:t>
      </w:r>
    </w:p>
    <w:sectPr w:rsidR="00152674" w:rsidRPr="0084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7D39"/>
    <w:multiLevelType w:val="hybridMultilevel"/>
    <w:tmpl w:val="9850A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7E"/>
    <w:rsid w:val="000B38B9"/>
    <w:rsid w:val="00152674"/>
    <w:rsid w:val="002B6957"/>
    <w:rsid w:val="003548B5"/>
    <w:rsid w:val="00592163"/>
    <w:rsid w:val="00614544"/>
    <w:rsid w:val="00840E9F"/>
    <w:rsid w:val="00C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0B6A5"/>
  <w15:chartTrackingRefBased/>
  <w15:docId w15:val="{B98F7F86-D24F-4A76-BF16-64C160D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586BF-5602-4598-9C80-8ADBE6A0E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DED28-AFB9-4130-8EC7-0463AEA3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Cliniques Universitaires Saint-Luc (CUSL)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DIEVOET Marie-Astrid</dc:creator>
  <cp:keywords/>
  <dc:description/>
  <cp:lastModifiedBy>Marie-Astrid van dievoet</cp:lastModifiedBy>
  <cp:revision>8</cp:revision>
  <dcterms:created xsi:type="dcterms:W3CDTF">2022-12-08T07:53:00Z</dcterms:created>
  <dcterms:modified xsi:type="dcterms:W3CDTF">2022-12-20T12:50:00Z</dcterms:modified>
</cp:coreProperties>
</file>